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BA4" w:rsidRDefault="00C33BA4" w:rsidP="00C33BA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СТАРОИРЮКСКАЯ СЕЛЬСКАЯ ДУМА</w:t>
      </w:r>
    </w:p>
    <w:p w:rsidR="00C33BA4" w:rsidRDefault="00C33BA4" w:rsidP="00C33BA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 КИРОВСКОЙ ОБЛАСТИ</w:t>
      </w:r>
    </w:p>
    <w:p w:rsidR="00C33BA4" w:rsidRDefault="00C33BA4" w:rsidP="00C33BA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:rsidR="00C33BA4" w:rsidRDefault="00C33BA4" w:rsidP="00C33BA4">
      <w:pPr>
        <w:jc w:val="center"/>
        <w:rPr>
          <w:b/>
          <w:bCs/>
          <w:sz w:val="28"/>
          <w:szCs w:val="28"/>
        </w:rPr>
      </w:pPr>
    </w:p>
    <w:p w:rsidR="00C33BA4" w:rsidRDefault="00C33BA4" w:rsidP="00C33BA4">
      <w:pPr>
        <w:jc w:val="center"/>
        <w:rPr>
          <w:b/>
          <w:bCs/>
          <w:sz w:val="28"/>
          <w:szCs w:val="28"/>
        </w:rPr>
      </w:pPr>
    </w:p>
    <w:p w:rsidR="00C33BA4" w:rsidRDefault="00C33BA4" w:rsidP="00C33BA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33BA4" w:rsidRDefault="00C33BA4" w:rsidP="00C33BA4">
      <w:pPr>
        <w:jc w:val="center"/>
        <w:rPr>
          <w:b/>
          <w:bCs/>
          <w:sz w:val="28"/>
          <w:szCs w:val="28"/>
        </w:rPr>
      </w:pPr>
    </w:p>
    <w:p w:rsidR="00C33BA4" w:rsidRDefault="00C33BA4" w:rsidP="00C33BA4">
      <w:pPr>
        <w:rPr>
          <w:sz w:val="28"/>
          <w:szCs w:val="28"/>
        </w:rPr>
      </w:pPr>
      <w:r>
        <w:rPr>
          <w:sz w:val="28"/>
          <w:szCs w:val="28"/>
        </w:rPr>
        <w:t>19.03.2021                                                                                               №8</w:t>
      </w:r>
    </w:p>
    <w:p w:rsidR="00C33BA4" w:rsidRDefault="00C33BA4" w:rsidP="00C33BA4">
      <w:pPr>
        <w:jc w:val="center"/>
        <w:rPr>
          <w:sz w:val="28"/>
          <w:szCs w:val="28"/>
        </w:rPr>
      </w:pPr>
    </w:p>
    <w:p w:rsidR="00C33BA4" w:rsidRDefault="00C33BA4" w:rsidP="00C33BA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с. Старый Ирюк</w:t>
      </w:r>
    </w:p>
    <w:p w:rsidR="00C33BA4" w:rsidRDefault="00C33BA4" w:rsidP="00C33BA4">
      <w:pPr>
        <w:rPr>
          <w:sz w:val="28"/>
          <w:szCs w:val="28"/>
        </w:rPr>
      </w:pPr>
    </w:p>
    <w:p w:rsidR="00C33BA4" w:rsidRDefault="00C33BA4" w:rsidP="00C33BA4">
      <w:pPr>
        <w:rPr>
          <w:sz w:val="28"/>
          <w:szCs w:val="28"/>
        </w:rPr>
      </w:pPr>
    </w:p>
    <w:p w:rsidR="00C33BA4" w:rsidRDefault="00C33BA4" w:rsidP="00C33BA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Об отчете главы поселения за 2020 год</w:t>
      </w:r>
    </w:p>
    <w:p w:rsidR="00C33BA4" w:rsidRDefault="00C33BA4" w:rsidP="00C33BA4">
      <w:pPr>
        <w:jc w:val="center"/>
        <w:rPr>
          <w:b/>
          <w:sz w:val="28"/>
          <w:szCs w:val="28"/>
        </w:rPr>
      </w:pPr>
    </w:p>
    <w:p w:rsidR="00C33BA4" w:rsidRDefault="00C33BA4" w:rsidP="00C33BA4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Заслушав отчет главы поселения Староирюкского сельского поселения за 2020 год, Староирюкская сельская Дума РЕШИЛА:</w:t>
      </w:r>
    </w:p>
    <w:p w:rsidR="00C33BA4" w:rsidRDefault="00C33BA4" w:rsidP="00C33BA4">
      <w:pPr>
        <w:tabs>
          <w:tab w:val="left" w:pos="99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33BA4" w:rsidRDefault="00C33BA4" w:rsidP="00C33BA4">
      <w:pPr>
        <w:pStyle w:val="a3"/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 Утвердить отчет главы поселения Набиуллина Ф.В.  за 2020 год.</w:t>
      </w:r>
    </w:p>
    <w:p w:rsidR="00C33BA4" w:rsidRDefault="00C33BA4" w:rsidP="00C33BA4">
      <w:pPr>
        <w:pStyle w:val="a3"/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Признать проделанную работу за отчетный период главы  Староирюкского  сельского поселения  Малмыжского района Кировской области,  удовлетворительной.</w:t>
      </w:r>
    </w:p>
    <w:p w:rsidR="00C33BA4" w:rsidRDefault="00C33BA4" w:rsidP="00C33BA4">
      <w:pPr>
        <w:pStyle w:val="a3"/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Опубликовать настоящее решение и отчет главы Староирюкского сельского поселения Малмыжского района Кировской области в Информационном бюллетене органов местного самоуправления Староирюкское сельское поселение Малмыжского района Кировской области, на сайте администрации Малмыжского района  http://malmyzh43.ru/poselenija/staro-iryukskoe-selskoe-poselenie.</w:t>
      </w:r>
    </w:p>
    <w:p w:rsidR="00C33BA4" w:rsidRDefault="00C33BA4" w:rsidP="00C33BA4">
      <w:pPr>
        <w:spacing w:line="276" w:lineRule="auto"/>
        <w:jc w:val="center"/>
        <w:rPr>
          <w:sz w:val="28"/>
          <w:szCs w:val="28"/>
        </w:rPr>
      </w:pPr>
    </w:p>
    <w:p w:rsidR="00C33BA4" w:rsidRDefault="00C33BA4" w:rsidP="00C33BA4">
      <w:pPr>
        <w:spacing w:line="276" w:lineRule="auto"/>
        <w:jc w:val="center"/>
        <w:rPr>
          <w:sz w:val="28"/>
          <w:szCs w:val="28"/>
        </w:rPr>
      </w:pPr>
    </w:p>
    <w:p w:rsidR="00C33BA4" w:rsidRDefault="00C33BA4" w:rsidP="00C33BA4">
      <w:pPr>
        <w:spacing w:line="276" w:lineRule="auto"/>
        <w:jc w:val="center"/>
        <w:rPr>
          <w:sz w:val="28"/>
          <w:szCs w:val="28"/>
        </w:rPr>
      </w:pPr>
    </w:p>
    <w:p w:rsidR="00C33BA4" w:rsidRDefault="00C33BA4" w:rsidP="00C33BA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поселения,</w:t>
      </w:r>
    </w:p>
    <w:p w:rsidR="00C33BA4" w:rsidRDefault="00C33BA4" w:rsidP="00C33B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сельской Думы                                             Ф.В. Набиуллин  </w:t>
      </w:r>
    </w:p>
    <w:p w:rsidR="00C33BA4" w:rsidRDefault="00C33BA4" w:rsidP="00C33BA4">
      <w:pPr>
        <w:tabs>
          <w:tab w:val="left" w:pos="2143"/>
        </w:tabs>
        <w:rPr>
          <w:sz w:val="28"/>
          <w:szCs w:val="28"/>
        </w:rPr>
      </w:pPr>
    </w:p>
    <w:p w:rsidR="00C33BA4" w:rsidRDefault="00C33BA4" w:rsidP="00C33BA4">
      <w:pPr>
        <w:ind w:left="5664"/>
        <w:jc w:val="right"/>
      </w:pPr>
    </w:p>
    <w:p w:rsidR="00C33BA4" w:rsidRDefault="00C33BA4" w:rsidP="00C33BA4">
      <w:pPr>
        <w:ind w:left="5664"/>
        <w:jc w:val="right"/>
      </w:pPr>
    </w:p>
    <w:p w:rsidR="00C33BA4" w:rsidRDefault="00C33BA4" w:rsidP="00C33BA4">
      <w:pPr>
        <w:ind w:left="5664"/>
        <w:jc w:val="right"/>
      </w:pPr>
    </w:p>
    <w:p w:rsidR="00C33BA4" w:rsidRDefault="00C33BA4" w:rsidP="00C33BA4">
      <w:pPr>
        <w:ind w:left="5664"/>
        <w:jc w:val="right"/>
      </w:pPr>
    </w:p>
    <w:p w:rsidR="00C33BA4" w:rsidRDefault="00C33BA4" w:rsidP="00C33BA4">
      <w:pPr>
        <w:ind w:left="5664"/>
        <w:jc w:val="right"/>
      </w:pPr>
    </w:p>
    <w:p w:rsidR="00C33BA4" w:rsidRDefault="00C33BA4" w:rsidP="00C33BA4">
      <w:pPr>
        <w:ind w:left="5664"/>
        <w:jc w:val="right"/>
      </w:pPr>
    </w:p>
    <w:p w:rsidR="00C33BA4" w:rsidRDefault="00C33BA4" w:rsidP="00C33BA4">
      <w:pPr>
        <w:ind w:left="5664"/>
        <w:jc w:val="right"/>
      </w:pPr>
    </w:p>
    <w:p w:rsidR="00C33BA4" w:rsidRDefault="00C33BA4" w:rsidP="00C33BA4">
      <w:pPr>
        <w:ind w:left="5664"/>
        <w:jc w:val="right"/>
      </w:pPr>
    </w:p>
    <w:p w:rsidR="00C33BA4" w:rsidRDefault="00C33BA4" w:rsidP="00C33BA4">
      <w:pPr>
        <w:ind w:left="5664"/>
        <w:jc w:val="right"/>
      </w:pPr>
    </w:p>
    <w:p w:rsidR="00C33BA4" w:rsidRDefault="00C33BA4" w:rsidP="00C33BA4">
      <w:pPr>
        <w:ind w:left="5664"/>
        <w:jc w:val="right"/>
      </w:pPr>
    </w:p>
    <w:p w:rsidR="00C33BA4" w:rsidRDefault="00C33BA4" w:rsidP="00C33BA4">
      <w:pPr>
        <w:ind w:left="5664"/>
        <w:jc w:val="right"/>
      </w:pPr>
    </w:p>
    <w:p w:rsidR="00C33BA4" w:rsidRDefault="00C33BA4" w:rsidP="00C33BA4">
      <w:pPr>
        <w:ind w:left="5664"/>
        <w:jc w:val="right"/>
      </w:pPr>
      <w:r>
        <w:lastRenderedPageBreak/>
        <w:t>Приложение</w:t>
      </w:r>
    </w:p>
    <w:p w:rsidR="00C33BA4" w:rsidRDefault="00C33BA4" w:rsidP="00C33BA4">
      <w:pPr>
        <w:ind w:left="5664"/>
        <w:jc w:val="right"/>
      </w:pPr>
    </w:p>
    <w:p w:rsidR="00C33BA4" w:rsidRDefault="00C33BA4" w:rsidP="00C33BA4">
      <w:pPr>
        <w:ind w:left="5664"/>
        <w:jc w:val="right"/>
      </w:pPr>
      <w:r>
        <w:t>УТВЕРЖДЕН</w:t>
      </w:r>
    </w:p>
    <w:p w:rsidR="00C33BA4" w:rsidRDefault="00C33BA4" w:rsidP="00C33BA4">
      <w:pPr>
        <w:ind w:left="5664"/>
        <w:jc w:val="right"/>
      </w:pPr>
    </w:p>
    <w:p w:rsidR="00C33BA4" w:rsidRDefault="00C33BA4" w:rsidP="00C33BA4">
      <w:pPr>
        <w:ind w:left="5664"/>
        <w:jc w:val="center"/>
      </w:pPr>
      <w:r>
        <w:t xml:space="preserve">            решением Староирюкской</w:t>
      </w:r>
    </w:p>
    <w:p w:rsidR="00C33BA4" w:rsidRDefault="00C33BA4" w:rsidP="00C33BA4">
      <w:pPr>
        <w:ind w:left="5664"/>
      </w:pPr>
      <w:r>
        <w:t xml:space="preserve">                      сельской Думы</w:t>
      </w:r>
    </w:p>
    <w:p w:rsidR="00C33BA4" w:rsidRDefault="00C33BA4" w:rsidP="00C33BA4">
      <w:r>
        <w:t xml:space="preserve">                                                                                                                     от  19.03.2021   № 8</w:t>
      </w:r>
    </w:p>
    <w:p w:rsidR="00C33BA4" w:rsidRDefault="00C33BA4" w:rsidP="00C33B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C33BA4" w:rsidRDefault="00C33BA4" w:rsidP="00C33BA4">
      <w:pPr>
        <w:suppressAutoHyphens/>
        <w:spacing w:line="276" w:lineRule="auto"/>
        <w:jc w:val="center"/>
        <w:rPr>
          <w:rFonts w:eastAsia="Lucida Sans Unicode"/>
          <w:b/>
          <w:kern w:val="2"/>
          <w:sz w:val="28"/>
          <w:szCs w:val="28"/>
          <w:lang w:eastAsia="zh-CN" w:bidi="hi-IN"/>
        </w:rPr>
      </w:pPr>
      <w:r>
        <w:rPr>
          <w:rFonts w:eastAsia="Lucida Sans Unicode"/>
          <w:b/>
          <w:kern w:val="2"/>
          <w:sz w:val="28"/>
          <w:szCs w:val="28"/>
          <w:lang w:eastAsia="zh-CN" w:bidi="hi-IN"/>
        </w:rPr>
        <w:t>ОТЧЕТ</w:t>
      </w:r>
    </w:p>
    <w:p w:rsidR="00C33BA4" w:rsidRDefault="00C33BA4" w:rsidP="00C33BA4">
      <w:pPr>
        <w:suppressAutoHyphens/>
        <w:spacing w:line="276" w:lineRule="auto"/>
        <w:jc w:val="center"/>
        <w:rPr>
          <w:rFonts w:eastAsia="Lucida Sans Unicode"/>
          <w:b/>
          <w:kern w:val="2"/>
          <w:sz w:val="28"/>
          <w:szCs w:val="28"/>
          <w:lang w:eastAsia="zh-CN" w:bidi="hi-IN"/>
        </w:rPr>
      </w:pPr>
      <w:r>
        <w:rPr>
          <w:rFonts w:eastAsia="Lucida Sans Unicode"/>
          <w:b/>
          <w:kern w:val="2"/>
          <w:sz w:val="28"/>
          <w:szCs w:val="28"/>
          <w:lang w:eastAsia="zh-CN" w:bidi="hi-IN"/>
        </w:rPr>
        <w:t>главы  Староирюкского сельского поселения</w:t>
      </w:r>
    </w:p>
    <w:p w:rsidR="00C33BA4" w:rsidRDefault="00C33BA4" w:rsidP="00C33BA4">
      <w:pPr>
        <w:pStyle w:val="Style2"/>
        <w:widowControl/>
        <w:spacing w:line="276" w:lineRule="auto"/>
        <w:jc w:val="left"/>
        <w:rPr>
          <w:sz w:val="28"/>
          <w:szCs w:val="28"/>
        </w:rPr>
      </w:pPr>
    </w:p>
    <w:p w:rsidR="00C33BA4" w:rsidRDefault="00C33BA4" w:rsidP="00C33BA4">
      <w:pPr>
        <w:pStyle w:val="Style2"/>
        <w:widowControl/>
        <w:spacing w:line="276" w:lineRule="auto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Уважаемые депутаты, жители села, коллеги и приглашенные гости! Сегодня мы собрались здесь все вместе для того, чтобы подвести итоги проделанной работы в ушедшем 2020 году и обсудить задачи на 2021 год.</w:t>
      </w:r>
    </w:p>
    <w:p w:rsidR="00C33BA4" w:rsidRDefault="00C33BA4" w:rsidP="00C33BA4">
      <w:pPr>
        <w:jc w:val="both"/>
        <w:rPr>
          <w:rFonts w:eastAsiaTheme="minorHAnsi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В соответствии с действующим Федеральным законодательством главы сельских поселений ежегодно отчитываются перед депутатами и перед населением о проделанной работе. Работа главы и администрации сельского поселения направлены на решение вопросов местного значения в соответствии с требованиями Федеральных законов и устава сельского поселения.</w:t>
      </w:r>
    </w:p>
    <w:p w:rsidR="00C33BA4" w:rsidRDefault="00C33BA4" w:rsidP="00C33BA4">
      <w:pPr>
        <w:pStyle w:val="Style2"/>
        <w:widowControl/>
        <w:spacing w:line="276" w:lineRule="auto"/>
        <w:ind w:firstLine="485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Администрация поселения - это тот орган власти, который решает самые насущные, самые близкие и часто встречающиеся повседневные проблемы своих жителей. Именно поэтому местное самоуправление должно эффективно отвечать на тот вопрос, который существует, и мы в поселении стремимся создать</w:t>
      </w:r>
      <w:r>
        <w:rPr>
          <w:rStyle w:val="FontStyle14"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все условия для благоприятного проживания своих жителей. </w:t>
      </w:r>
      <w:r>
        <w:rPr>
          <w:rStyle w:val="FontStyle14"/>
          <w:sz w:val="28"/>
          <w:szCs w:val="28"/>
        </w:rPr>
        <w:t>И успех преобразований, происходящих в поселении, во многом зависит от нашей совместной работы и от доверия друг к другу.</w:t>
      </w:r>
    </w:p>
    <w:p w:rsidR="00C33BA4" w:rsidRDefault="00C33BA4" w:rsidP="00C33BA4">
      <w:pPr>
        <w:pStyle w:val="Style2"/>
        <w:widowControl/>
        <w:spacing w:line="276" w:lineRule="auto"/>
        <w:ind w:firstLine="442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Это очень серьезный и важный вопрос, который является основным приоритетом в нашей повседневной работе.</w:t>
      </w:r>
    </w:p>
    <w:p w:rsidR="00C33BA4" w:rsidRDefault="00C33BA4" w:rsidP="00C33BA4">
      <w:pPr>
        <w:pStyle w:val="Style2"/>
        <w:widowControl/>
        <w:spacing w:line="276" w:lineRule="auto"/>
        <w:ind w:firstLine="86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     Главными задачами в работе администрации остается исполнение полномочий в соответствии со 131 Федеральным Законом «Об общих принципах организации местного самоуправления в РФ», Уставом поселения и другими Федеральными и областными правовыми актами, это прежде всего:</w:t>
      </w:r>
    </w:p>
    <w:p w:rsidR="00C33BA4" w:rsidRDefault="00C33BA4" w:rsidP="00C33BA4">
      <w:pPr>
        <w:pStyle w:val="Style2"/>
        <w:widowControl/>
        <w:spacing w:line="276" w:lineRule="auto"/>
        <w:ind w:left="490"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исполнение бюджета поселения;</w:t>
      </w:r>
    </w:p>
    <w:p w:rsidR="00C33BA4" w:rsidRDefault="00C33BA4" w:rsidP="00C33BA4">
      <w:pPr>
        <w:pStyle w:val="Style4"/>
        <w:widowControl/>
        <w:spacing w:line="276" w:lineRule="auto"/>
        <w:ind w:right="19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-обеспечение бесперебойной работы учреждений образования, здравоохранения, культуры, спорта;</w:t>
      </w:r>
    </w:p>
    <w:p w:rsidR="00C33BA4" w:rsidRDefault="00C33BA4" w:rsidP="00C33BA4">
      <w:pPr>
        <w:pStyle w:val="Style4"/>
        <w:widowControl/>
        <w:spacing w:line="276" w:lineRule="auto"/>
        <w:ind w:firstLine="605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-благоустройство территорий населенного пункта, развитие инфраструктуры, обеспечение жизнедеятельности поселения.</w:t>
      </w:r>
    </w:p>
    <w:p w:rsidR="00C33BA4" w:rsidRDefault="00C33BA4" w:rsidP="00C33BA4">
      <w:pPr>
        <w:pStyle w:val="a4"/>
        <w:spacing w:line="276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33BA4" w:rsidRDefault="00C33BA4" w:rsidP="00C33BA4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</w:p>
    <w:p w:rsidR="00C33BA4" w:rsidRDefault="00C33BA4" w:rsidP="00C33BA4">
      <w:pPr>
        <w:spacing w:line="276" w:lineRule="auto"/>
        <w:jc w:val="both"/>
        <w:rPr>
          <w:color w:val="FF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    Представительный орган сельского поселения- сельская Дума, провела в отчетном году - 13 заседаний, на которых принято 43 решения.</w:t>
      </w:r>
      <w:r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  </w:t>
      </w:r>
    </w:p>
    <w:p w:rsidR="00C33BA4" w:rsidRDefault="00C33BA4" w:rsidP="00C33BA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За истекший 2020 год администрацией сельского поселения выдано 95 справок различного характера, совершено 26 нотариальных действий.</w:t>
      </w:r>
    </w:p>
    <w:p w:rsidR="00C33BA4" w:rsidRDefault="00C33BA4" w:rsidP="00C33BA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Администрацией сельского поселения 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службе», положения о воинском учете. </w:t>
      </w:r>
    </w:p>
    <w:p w:rsidR="00C33BA4" w:rsidRDefault="00C33BA4" w:rsidP="00C33BA4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На территории сельского поселения 291 хозяйства. Количество родившихся детей в 2020 год составило 11, умерших 13 человек. </w:t>
      </w:r>
    </w:p>
    <w:p w:rsidR="00C33BA4" w:rsidRDefault="00C33BA4" w:rsidP="00C33BA4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В поселении один населенный пункт, который расположен в 18 км от районного центра и 60 км от ближайшей ж/д станции.</w:t>
      </w:r>
    </w:p>
    <w:p w:rsidR="00C33BA4" w:rsidRDefault="00C33BA4" w:rsidP="00C33BA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 сельского поселения наблюдается не большое увеличение   поголовья скота    частного сектора.  На 01.01.2021 численность составила:  КРС    – 261 голов, в т. ч. коров -115 голов. </w:t>
      </w:r>
    </w:p>
    <w:p w:rsidR="00C33BA4" w:rsidRDefault="00C33BA4" w:rsidP="00C33BA4">
      <w:pPr>
        <w:tabs>
          <w:tab w:val="left" w:pos="567"/>
        </w:tabs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Администрация Староирюкского сельского поселения – орган местного самоуправления, осуществляющий исполнительно- распорядительные функции. Является муниципальным учреждением, обладающий  правами юридического лица. Администрация сельского поселения формирует бюджет, который принимается и утверждается сельской Думой и обеспечивает исполнение бюджета.</w:t>
      </w:r>
    </w:p>
    <w:p w:rsidR="00C33BA4" w:rsidRDefault="00C33BA4" w:rsidP="00C33BA4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Повседневная деятельность администрации сельского поселения- это осуществление в пределах своих полномочий требований Федеральных законов и устава поселения, эффективное использование бюджетных средств.</w:t>
      </w:r>
    </w:p>
    <w:p w:rsidR="00C33BA4" w:rsidRDefault="00C33BA4" w:rsidP="00C33BA4">
      <w:pPr>
        <w:tabs>
          <w:tab w:val="left" w:pos="567"/>
        </w:tabs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Доходы бюджета поселения образуются  из налоговых и неналоговых доходов и безвозмездных поступлений. Уровень наполняемости бюджета в значительной мере зависит от работы с налогоплательщиками , находящимися на территории поселения.</w:t>
      </w:r>
    </w:p>
    <w:p w:rsidR="00C33BA4" w:rsidRDefault="00C33BA4" w:rsidP="00C33BA4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Доходная часть бюджета в 2020 году составила</w:t>
      </w:r>
      <w:r>
        <w:rPr>
          <w:rFonts w:eastAsiaTheme="minorHAnsi"/>
          <w:b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 xml:space="preserve"> 2812255,15рублей. В том числе  налоговые и неналоговые доходы составили </w:t>
      </w:r>
      <w:r>
        <w:rPr>
          <w:rFonts w:eastAsiaTheme="minorHAnsi"/>
          <w:b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 xml:space="preserve">1613873,15  рублей. </w:t>
      </w:r>
    </w:p>
    <w:p w:rsidR="00C33BA4" w:rsidRDefault="00C33BA4" w:rsidP="00C33BA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 территории сельского поселения   проводились субботники с участием всех предприятий и организаций, находящихся на подведомственной территории, индивидуальных предпринимателей и частного сектора. Депутаты сельского поселения организовали субботники по очистке территории и спилу деревьев на въезде в село.  Населением не однократно были проведены работы по благоустройству местного кладбища. </w:t>
      </w:r>
    </w:p>
    <w:p w:rsidR="00C33BA4" w:rsidRDefault="00C33BA4" w:rsidP="00C33BA4">
      <w:pPr>
        <w:tabs>
          <w:tab w:val="left" w:pos="567"/>
        </w:tabs>
        <w:spacing w:line="276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      Проводилась вакцинация животных у частного сектора</w:t>
      </w:r>
      <w:r>
        <w:rPr>
          <w:color w:val="FF0000"/>
          <w:sz w:val="28"/>
          <w:szCs w:val="28"/>
        </w:rPr>
        <w:t xml:space="preserve">. </w:t>
      </w:r>
    </w:p>
    <w:p w:rsidR="00C33BA4" w:rsidRDefault="00C33BA4" w:rsidP="00C33BA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33BA4" w:rsidRDefault="00C33BA4" w:rsidP="00C33BA4">
      <w:pPr>
        <w:pStyle w:val="a4"/>
        <w:jc w:val="both"/>
        <w:rPr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</w:t>
      </w:r>
    </w:p>
    <w:p w:rsidR="00C33BA4" w:rsidRDefault="00C33BA4" w:rsidP="00C33BA4">
      <w:pPr>
        <w:spacing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на 2021 год:</w:t>
      </w:r>
    </w:p>
    <w:p w:rsidR="00C33BA4" w:rsidRDefault="00C33BA4" w:rsidP="00C33BA4">
      <w:pPr>
        <w:spacing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C33BA4" w:rsidRDefault="00C33BA4" w:rsidP="00C33BA4">
      <w:pPr>
        <w:suppressAutoHyphens/>
        <w:overflowPunct w:val="0"/>
        <w:spacing w:after="200" w:line="276" w:lineRule="auto"/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Восстановление ограждения перед домом культуры. </w:t>
      </w:r>
    </w:p>
    <w:p w:rsidR="00C33BA4" w:rsidRDefault="00C33BA4" w:rsidP="00C33BA4">
      <w:pPr>
        <w:tabs>
          <w:tab w:val="left" w:pos="567"/>
        </w:tabs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color w:val="FF0000"/>
          <w:sz w:val="28"/>
          <w:szCs w:val="28"/>
          <w:lang w:eastAsia="en-US"/>
        </w:rPr>
        <w:t xml:space="preserve">        </w:t>
      </w:r>
      <w:r>
        <w:rPr>
          <w:rFonts w:eastAsia="Calibri"/>
          <w:sz w:val="28"/>
          <w:szCs w:val="28"/>
          <w:lang w:eastAsia="en-US"/>
        </w:rPr>
        <w:t xml:space="preserve">2.  Ремонт ограждений на мосту через пруд, выложить тротуар.  </w:t>
      </w:r>
    </w:p>
    <w:p w:rsidR="00C33BA4" w:rsidRDefault="00C33BA4" w:rsidP="00C33BA4">
      <w:pPr>
        <w:tabs>
          <w:tab w:val="left" w:pos="567"/>
        </w:tabs>
        <w:suppressAutoHyphens/>
        <w:overflowPunct w:val="0"/>
        <w:spacing w:after="200" w:line="276" w:lineRule="auto"/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</w:t>
      </w:r>
      <w:r>
        <w:rPr>
          <w:rFonts w:eastAsia="Calibri"/>
          <w:color w:val="FF0000"/>
          <w:sz w:val="28"/>
          <w:szCs w:val="28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>Частичный ремонт дорожного полотна  ул. Пролетарская, ул.Садовая</w:t>
      </w:r>
    </w:p>
    <w:p w:rsidR="00C33BA4" w:rsidRDefault="00C33BA4" w:rsidP="00C33BA4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Ремонт крыши дома культуры.</w:t>
      </w:r>
    </w:p>
    <w:p w:rsidR="00C33BA4" w:rsidRDefault="00C33BA4" w:rsidP="00C33BA4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 Установка детской площадки на территории детского сада.</w:t>
      </w:r>
    </w:p>
    <w:p w:rsidR="00C33BA4" w:rsidRDefault="00C33BA4" w:rsidP="00C33BA4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 установка тренажеров на прилегающей территории мечети. </w:t>
      </w:r>
    </w:p>
    <w:p w:rsidR="00C33BA4" w:rsidRDefault="00C33BA4" w:rsidP="00C33BA4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7. Установка заграждений на мосту у магазина НУР.  </w:t>
      </w:r>
    </w:p>
    <w:p w:rsidR="00C33BA4" w:rsidRDefault="00C33BA4" w:rsidP="00C33BA4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Монтаж скамеек для проведения мероприятия САБАНТУЙ. </w:t>
      </w:r>
    </w:p>
    <w:p w:rsidR="00C33BA4" w:rsidRDefault="00C33BA4" w:rsidP="00C33BA4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</w:p>
    <w:p w:rsidR="00C33BA4" w:rsidRDefault="00C33BA4" w:rsidP="00C33BA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Уверен,  что в этом году мы продолжим эффективную работу во благо нашего поселения.</w:t>
      </w:r>
    </w:p>
    <w:p w:rsidR="00C33BA4" w:rsidRDefault="00C33BA4" w:rsidP="00C33BA4">
      <w:pPr>
        <w:spacing w:line="276" w:lineRule="auto"/>
        <w:jc w:val="both"/>
        <w:rPr>
          <w:sz w:val="28"/>
          <w:szCs w:val="28"/>
        </w:rPr>
      </w:pPr>
    </w:p>
    <w:p w:rsidR="00C33BA4" w:rsidRDefault="00C33BA4" w:rsidP="00C33BA4">
      <w:pPr>
        <w:spacing w:line="276" w:lineRule="auto"/>
        <w:jc w:val="both"/>
        <w:rPr>
          <w:sz w:val="28"/>
          <w:szCs w:val="28"/>
        </w:rPr>
      </w:pPr>
    </w:p>
    <w:p w:rsidR="00C33BA4" w:rsidRDefault="00C33BA4" w:rsidP="00C33BA4">
      <w:pPr>
        <w:spacing w:line="276" w:lineRule="auto"/>
        <w:jc w:val="both"/>
        <w:rPr>
          <w:sz w:val="28"/>
          <w:szCs w:val="28"/>
        </w:rPr>
      </w:pPr>
    </w:p>
    <w:p w:rsidR="00C33BA4" w:rsidRDefault="00C33BA4" w:rsidP="00C33BA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поселения,</w:t>
      </w:r>
    </w:p>
    <w:p w:rsidR="00C33BA4" w:rsidRDefault="00C33BA4" w:rsidP="00C33BA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сельской Думы                                              Ф.В. Набиуллин</w:t>
      </w:r>
    </w:p>
    <w:p w:rsidR="00C33BA4" w:rsidRDefault="00C33BA4" w:rsidP="00C33BA4">
      <w:pPr>
        <w:tabs>
          <w:tab w:val="left" w:pos="2580"/>
        </w:tabs>
        <w:rPr>
          <w:color w:val="FF0000"/>
        </w:rPr>
      </w:pPr>
    </w:p>
    <w:p w:rsidR="00C33BA4" w:rsidRDefault="00C33BA4" w:rsidP="00C33BA4">
      <w:pPr>
        <w:jc w:val="center"/>
        <w:rPr>
          <w:sz w:val="28"/>
          <w:szCs w:val="28"/>
        </w:rPr>
      </w:pPr>
    </w:p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33BA4"/>
    <w:rsid w:val="004E4BBE"/>
    <w:rsid w:val="005875E0"/>
    <w:rsid w:val="00C33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C33BA4"/>
    <w:pPr>
      <w:spacing w:before="280" w:after="280"/>
    </w:pPr>
    <w:rPr>
      <w:kern w:val="2"/>
      <w:lang w:eastAsia="zh-CN"/>
    </w:rPr>
  </w:style>
  <w:style w:type="paragraph" w:styleId="a4">
    <w:name w:val="No Spacing"/>
    <w:uiPriority w:val="99"/>
    <w:qFormat/>
    <w:rsid w:val="00C33BA4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semiHidden/>
    <w:qFormat/>
    <w:rsid w:val="00C33BA4"/>
    <w:pPr>
      <w:widowControl w:val="0"/>
      <w:autoSpaceDE w:val="0"/>
      <w:autoSpaceDN w:val="0"/>
      <w:adjustRightInd w:val="0"/>
      <w:spacing w:line="322" w:lineRule="exact"/>
      <w:ind w:firstLine="490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semiHidden/>
    <w:qFormat/>
    <w:rsid w:val="00C33BA4"/>
    <w:pPr>
      <w:widowControl w:val="0"/>
      <w:autoSpaceDE w:val="0"/>
      <w:autoSpaceDN w:val="0"/>
      <w:adjustRightInd w:val="0"/>
      <w:spacing w:line="326" w:lineRule="exact"/>
      <w:ind w:firstLine="595"/>
      <w:jc w:val="both"/>
    </w:pPr>
    <w:rPr>
      <w:rFonts w:eastAsiaTheme="minorEastAsia"/>
    </w:rPr>
  </w:style>
  <w:style w:type="character" w:customStyle="1" w:styleId="FontStyle14">
    <w:name w:val="Font Style14"/>
    <w:basedOn w:val="a0"/>
    <w:uiPriority w:val="99"/>
    <w:rsid w:val="00C33BA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922</Words>
  <Characters>5262</Characters>
  <Application>Microsoft Office Word</Application>
  <DocSecurity>0</DocSecurity>
  <Lines>43</Lines>
  <Paragraphs>12</Paragraphs>
  <ScaleCrop>false</ScaleCrop>
  <Company/>
  <LinksUpToDate>false</LinksUpToDate>
  <CharactersWithSpaces>6172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2021-03-30T13:14:00Z</dcterms:created>
  <dcterms:modified xsi:type="dcterms:W3CDTF">2021-03-30T13:14:00Z</dcterms:modified>
</cp:coreProperties>
</file>